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D1" w:rsidRPr="00865407" w:rsidRDefault="00B216D1" w:rsidP="00B216D1">
      <w:pPr>
        <w:shd w:val="clear" w:color="auto" w:fill="FFFFFF"/>
        <w:spacing w:after="0" w:line="240" w:lineRule="auto"/>
        <w:jc w:val="center"/>
        <w:rPr>
          <w:rFonts w:ascii="Times New Roman" w:eastAsia="Times New Roman" w:hAnsi="Times New Roman" w:cs="Times New Roman"/>
          <w:b/>
          <w:bCs/>
          <w:color w:val="222222"/>
          <w:sz w:val="24"/>
          <w:szCs w:val="24"/>
          <w:lang w:eastAsia="pl-PL"/>
        </w:rPr>
      </w:pPr>
      <w:r w:rsidRPr="00865407">
        <w:rPr>
          <w:rFonts w:ascii="Times New Roman" w:eastAsia="Times New Roman" w:hAnsi="Times New Roman" w:cs="Times New Roman"/>
          <w:b/>
          <w:bCs/>
          <w:color w:val="222222"/>
          <w:sz w:val="24"/>
          <w:szCs w:val="24"/>
          <w:lang w:eastAsia="pl-PL"/>
        </w:rPr>
        <w:t xml:space="preserve">Oświadczenie Komisji Wychowania Katolickiego Konferencji Episkopatu Polski </w:t>
      </w:r>
    </w:p>
    <w:p w:rsidR="00865407" w:rsidRPr="00865407" w:rsidRDefault="00B216D1" w:rsidP="00B216D1">
      <w:pPr>
        <w:shd w:val="clear" w:color="auto" w:fill="FFFFFF"/>
        <w:spacing w:after="0" w:line="240" w:lineRule="auto"/>
        <w:jc w:val="center"/>
        <w:rPr>
          <w:rFonts w:ascii="Times New Roman" w:eastAsia="Times New Roman" w:hAnsi="Times New Roman" w:cs="Times New Roman"/>
          <w:b/>
          <w:bCs/>
          <w:color w:val="222222"/>
          <w:sz w:val="24"/>
          <w:szCs w:val="24"/>
          <w:lang w:eastAsia="pl-PL"/>
        </w:rPr>
      </w:pPr>
      <w:r w:rsidRPr="00865407">
        <w:rPr>
          <w:rFonts w:ascii="Times New Roman" w:eastAsia="Times New Roman" w:hAnsi="Times New Roman" w:cs="Times New Roman"/>
          <w:b/>
          <w:bCs/>
          <w:color w:val="222222"/>
          <w:sz w:val="24"/>
          <w:szCs w:val="24"/>
          <w:lang w:eastAsia="pl-PL"/>
        </w:rPr>
        <w:t>wobec zapowiedzi Ministerstwa Edukacji Narodowej</w:t>
      </w:r>
    </w:p>
    <w:p w:rsidR="00B216D1" w:rsidRPr="00865407" w:rsidRDefault="00B216D1" w:rsidP="00B216D1">
      <w:pPr>
        <w:shd w:val="clear" w:color="auto" w:fill="FFFFFF"/>
        <w:spacing w:after="0" w:line="240" w:lineRule="auto"/>
        <w:jc w:val="center"/>
        <w:rPr>
          <w:rFonts w:ascii="Times New Roman" w:eastAsia="Times New Roman" w:hAnsi="Times New Roman" w:cs="Times New Roman"/>
          <w:b/>
          <w:bCs/>
          <w:color w:val="222222"/>
          <w:sz w:val="24"/>
          <w:szCs w:val="24"/>
          <w:lang w:eastAsia="pl-PL"/>
        </w:rPr>
      </w:pPr>
      <w:r w:rsidRPr="00865407">
        <w:rPr>
          <w:rFonts w:ascii="Times New Roman" w:eastAsia="Times New Roman" w:hAnsi="Times New Roman" w:cs="Times New Roman"/>
          <w:b/>
          <w:bCs/>
          <w:color w:val="222222"/>
          <w:sz w:val="24"/>
          <w:szCs w:val="24"/>
          <w:lang w:eastAsia="pl-PL"/>
        </w:rPr>
        <w:t>o planowanych zmianach w organizacji lekcji religii w szkołach</w:t>
      </w:r>
    </w:p>
    <w:p w:rsidR="00B216D1" w:rsidRPr="00B216D1" w:rsidRDefault="00B216D1" w:rsidP="00B216D1">
      <w:pPr>
        <w:shd w:val="clear" w:color="auto" w:fill="FFFFFF"/>
        <w:spacing w:after="0" w:line="240" w:lineRule="auto"/>
        <w:jc w:val="center"/>
        <w:rPr>
          <w:rFonts w:ascii="Times New Roman" w:eastAsia="Times New Roman" w:hAnsi="Times New Roman" w:cs="Times New Roman"/>
          <w:color w:val="222222"/>
          <w:sz w:val="24"/>
          <w:szCs w:val="24"/>
          <w:lang w:eastAsia="pl-PL"/>
        </w:rPr>
      </w:pPr>
    </w:p>
    <w:p w:rsidR="00B216D1" w:rsidRPr="00B216D1" w:rsidRDefault="00B216D1" w:rsidP="00B216D1">
      <w:pPr>
        <w:shd w:val="clear" w:color="auto" w:fill="FFFFFF"/>
        <w:spacing w:before="120" w:after="120" w:line="240" w:lineRule="auto"/>
        <w:jc w:val="both"/>
        <w:rPr>
          <w:rFonts w:ascii="Times New Roman" w:eastAsia="Times New Roman" w:hAnsi="Times New Roman" w:cs="Times New Roman"/>
          <w:color w:val="222222"/>
          <w:sz w:val="24"/>
          <w:szCs w:val="24"/>
          <w:lang w:eastAsia="pl-PL"/>
        </w:rPr>
      </w:pPr>
      <w:r w:rsidRPr="00B216D1">
        <w:rPr>
          <w:rFonts w:ascii="Times New Roman" w:eastAsia="Times New Roman" w:hAnsi="Times New Roman" w:cs="Times New Roman"/>
          <w:color w:val="222222"/>
          <w:sz w:val="24"/>
          <w:szCs w:val="24"/>
          <w:lang w:eastAsia="pl-PL"/>
        </w:rPr>
        <w:t>Komisja Wychowania Katolickiego Konferencji Episkopatu Polski podczas swojego posiedzenia w dniu 13 lutego 2024 roku wyraziła głębokie zaniepokojenie i sprzeciw wobec informacji płynących ze strony Ministerstwa Edukacji Narodowej zapowiadających zmianę w organizacji lekcji religii. Obawy są poparte głosem Rady Szkół Katolickich przy Konferencji Episkopatu Polski i dyrektorów wydziałów katechetycznych w diecezjach. W związku z powyższym Komisja Wychowania Katolickiego oświadcza, co następuje:</w:t>
      </w:r>
    </w:p>
    <w:p w:rsidR="00B216D1" w:rsidRPr="00B216D1" w:rsidRDefault="00B216D1" w:rsidP="00B216D1">
      <w:pPr>
        <w:numPr>
          <w:ilvl w:val="0"/>
          <w:numId w:val="1"/>
        </w:numPr>
        <w:shd w:val="clear" w:color="auto" w:fill="FFFFFF"/>
        <w:spacing w:before="120" w:after="120" w:line="240" w:lineRule="auto"/>
        <w:ind w:left="567"/>
        <w:jc w:val="both"/>
        <w:rPr>
          <w:rFonts w:ascii="Times New Roman" w:eastAsia="Times New Roman" w:hAnsi="Times New Roman" w:cs="Times New Roman"/>
          <w:color w:val="222222"/>
          <w:sz w:val="24"/>
          <w:szCs w:val="24"/>
          <w:lang w:eastAsia="pl-PL"/>
        </w:rPr>
      </w:pPr>
      <w:r w:rsidRPr="00B216D1">
        <w:rPr>
          <w:rFonts w:ascii="Times New Roman" w:eastAsia="Times New Roman" w:hAnsi="Times New Roman" w:cs="Times New Roman"/>
          <w:color w:val="222222"/>
          <w:sz w:val="24"/>
          <w:szCs w:val="24"/>
          <w:lang w:eastAsia="pl-PL"/>
        </w:rPr>
        <w:t xml:space="preserve">Organizowanie w szkołach publicznych nauczania religii wynika </w:t>
      </w:r>
      <w:bookmarkStart w:id="0" w:name="_GoBack"/>
      <w:bookmarkEnd w:id="0"/>
      <w:r w:rsidRPr="00B216D1">
        <w:rPr>
          <w:rFonts w:ascii="Times New Roman" w:eastAsia="Times New Roman" w:hAnsi="Times New Roman" w:cs="Times New Roman"/>
          <w:color w:val="222222"/>
          <w:sz w:val="24"/>
          <w:szCs w:val="24"/>
          <w:lang w:eastAsia="pl-PL"/>
        </w:rPr>
        <w:t>z przestrzegania praw człowieka i podmiotowego traktowania rodziny. Dyrektorium katechetyczne Kościoła katolickiego w Polsce z 20 VI 2001 r. stwierdza, że </w:t>
      </w:r>
      <w:r w:rsidRPr="00865407">
        <w:rPr>
          <w:rFonts w:ascii="Times New Roman" w:eastAsia="Times New Roman" w:hAnsi="Times New Roman" w:cs="Times New Roman"/>
          <w:i/>
          <w:iCs/>
          <w:color w:val="222222"/>
          <w:sz w:val="24"/>
          <w:szCs w:val="24"/>
          <w:lang w:eastAsia="pl-PL"/>
        </w:rPr>
        <w:t>szkoła publiczna służy rodzinie i społeczeństwu, wypełniając zadania wynikające z zasady pomocniczości. Nauczanie religii na terenie szkoły publicznej wynika z podstawowych praw człowieka, zwłaszcza z prawa do wolności religijnej, z prawa do wykształcenia (obejmującego nauczanie i wychowanie) oraz z prawa rodziców do nauczania i wychowania zgodnie z ich przekonaniami religijnymi</w:t>
      </w:r>
      <w:r w:rsidRPr="00B216D1">
        <w:rPr>
          <w:rFonts w:ascii="Times New Roman" w:eastAsia="Times New Roman" w:hAnsi="Times New Roman" w:cs="Times New Roman"/>
          <w:color w:val="222222"/>
          <w:sz w:val="24"/>
          <w:szCs w:val="24"/>
          <w:lang w:eastAsia="pl-PL"/>
        </w:rPr>
        <w:t> (n. 83).</w:t>
      </w:r>
    </w:p>
    <w:p w:rsidR="00B216D1" w:rsidRPr="00B216D1" w:rsidRDefault="00B216D1" w:rsidP="00B216D1">
      <w:pPr>
        <w:numPr>
          <w:ilvl w:val="0"/>
          <w:numId w:val="2"/>
        </w:numPr>
        <w:shd w:val="clear" w:color="auto" w:fill="FFFFFF"/>
        <w:spacing w:before="120" w:after="120" w:line="240" w:lineRule="auto"/>
        <w:ind w:left="567"/>
        <w:jc w:val="both"/>
        <w:rPr>
          <w:rFonts w:ascii="Times New Roman" w:eastAsia="Times New Roman" w:hAnsi="Times New Roman" w:cs="Times New Roman"/>
          <w:color w:val="222222"/>
          <w:sz w:val="24"/>
          <w:szCs w:val="24"/>
          <w:lang w:eastAsia="pl-PL"/>
        </w:rPr>
      </w:pPr>
      <w:r w:rsidRPr="00B216D1">
        <w:rPr>
          <w:rFonts w:ascii="Times New Roman" w:eastAsia="Times New Roman" w:hAnsi="Times New Roman" w:cs="Times New Roman"/>
          <w:color w:val="222222"/>
          <w:sz w:val="24"/>
          <w:szCs w:val="24"/>
          <w:lang w:eastAsia="pl-PL"/>
        </w:rPr>
        <w:t>Wszelkie zmiany odnośnie do organizacji lekcji religii w szkole publicznej winny dokonywać się zgodnie z obowiązującym prawem i w porozumieniu z Kościołami i związkami wyznaniowymi, których nauczanie religii odbywa się w szkole. Rozporządzenie Ministra Edukacji Narodowej z dnia 14 kwietnia 1992 r. w sprawie warunków i sposobu organizowania nauki religii w publicznych przedszkolach i szkołach mówi, że do redukcji wymiaru godzin może dojść </w:t>
      </w:r>
      <w:r w:rsidRPr="00865407">
        <w:rPr>
          <w:rFonts w:ascii="Times New Roman" w:eastAsia="Times New Roman" w:hAnsi="Times New Roman" w:cs="Times New Roman"/>
          <w:i/>
          <w:iCs/>
          <w:color w:val="222222"/>
          <w:sz w:val="24"/>
          <w:szCs w:val="24"/>
          <w:lang w:eastAsia="pl-PL"/>
        </w:rPr>
        <w:t>jedynie za zgodą biskupa diecezjalnego Kościoła Katolickiego albo władz zwierzchnich pozostałych kościołów i innych związków wyznaniowych</w:t>
      </w:r>
      <w:r w:rsidRPr="00B216D1">
        <w:rPr>
          <w:rFonts w:ascii="Times New Roman" w:eastAsia="Times New Roman" w:hAnsi="Times New Roman" w:cs="Times New Roman"/>
          <w:color w:val="222222"/>
          <w:sz w:val="24"/>
          <w:szCs w:val="24"/>
          <w:lang w:eastAsia="pl-PL"/>
        </w:rPr>
        <w:t> (§8). Przy jakiejkolwiek zmianie tego Rozporządzenia trzeba pamiętać, że zostało ono wydane na podstawie delegacji ustawowej z art. 12 Ustawy z dnia 7 września 1991 r. o systemie oświaty. Tam zaś postanowiono, że rozporządzenie określające warunki i sposób organizowania nauki religii ma być wydane przez ministra właściwego do spraw oświaty i wychowania </w:t>
      </w:r>
      <w:r w:rsidRPr="00865407">
        <w:rPr>
          <w:rFonts w:ascii="Times New Roman" w:eastAsia="Times New Roman" w:hAnsi="Times New Roman" w:cs="Times New Roman"/>
          <w:i/>
          <w:iCs/>
          <w:color w:val="222222"/>
          <w:sz w:val="24"/>
          <w:szCs w:val="24"/>
          <w:lang w:eastAsia="pl-PL"/>
        </w:rPr>
        <w:t>w porozumieniu z władzami Kościoła Katolickiego i Polskiego Autokefalicznego Kościoła Prawosławnego oraz innych kościołów i związków wyznaniowych</w:t>
      </w:r>
      <w:r w:rsidRPr="00B216D1">
        <w:rPr>
          <w:rFonts w:ascii="Times New Roman" w:eastAsia="Times New Roman" w:hAnsi="Times New Roman" w:cs="Times New Roman"/>
          <w:color w:val="222222"/>
          <w:sz w:val="24"/>
          <w:szCs w:val="24"/>
          <w:lang w:eastAsia="pl-PL"/>
        </w:rPr>
        <w:t>. Obowiązuje też zasada dwustronnej regulacji stosunków między państwem a Kościołami i innymi związkami wyznaniowymi, która wynika z art. 25 ust. 4-5 Konstytucji RP. Komisja Wychowania Katolickiego wyraża nadzieję, że wszelkie zmiany w organizacji lekcji religii odbędą się w porozumieniu pomiędzy stroną rządową a Kościołami i związkami wyznaniowymi. Jakiekolwiek zmiany wymagają dialogu, szerokich konsultacji i czasu.</w:t>
      </w:r>
    </w:p>
    <w:p w:rsidR="00B216D1" w:rsidRPr="00B216D1" w:rsidRDefault="00B216D1" w:rsidP="00B216D1">
      <w:pPr>
        <w:numPr>
          <w:ilvl w:val="0"/>
          <w:numId w:val="3"/>
        </w:numPr>
        <w:shd w:val="clear" w:color="auto" w:fill="FFFFFF"/>
        <w:spacing w:before="120" w:after="120" w:line="240" w:lineRule="auto"/>
        <w:ind w:left="567"/>
        <w:jc w:val="both"/>
        <w:rPr>
          <w:rFonts w:ascii="Times New Roman" w:eastAsia="Times New Roman" w:hAnsi="Times New Roman" w:cs="Times New Roman"/>
          <w:color w:val="222222"/>
          <w:sz w:val="24"/>
          <w:szCs w:val="24"/>
          <w:lang w:eastAsia="pl-PL"/>
        </w:rPr>
      </w:pPr>
      <w:r w:rsidRPr="00B216D1">
        <w:rPr>
          <w:rFonts w:ascii="Times New Roman" w:eastAsia="Times New Roman" w:hAnsi="Times New Roman" w:cs="Times New Roman"/>
          <w:color w:val="222222"/>
          <w:sz w:val="24"/>
          <w:szCs w:val="24"/>
          <w:lang w:eastAsia="pl-PL"/>
        </w:rPr>
        <w:t>Wobec ostatniego projektu Rozporządzenia zmieniającego Rozporządzenie w sprawie oceniania, klasyfikowania i promowania uczniów i znajdującego się w nim zapisu o wyłączeniu oceny z religii/etyki ze średniej ocen oświadcza się, że jest to działanie niesprawiedliwe. Uczeń powinien być wynagrodzony za swoją pracę, a tą nagrodą i docenieniem wysiłku ucznia jest właśnie ocena, która spełnia także funkcję motywacyjną.</w:t>
      </w:r>
    </w:p>
    <w:p w:rsidR="00B216D1" w:rsidRPr="00B216D1" w:rsidRDefault="00B216D1" w:rsidP="00B216D1">
      <w:pPr>
        <w:numPr>
          <w:ilvl w:val="0"/>
          <w:numId w:val="4"/>
        </w:numPr>
        <w:shd w:val="clear" w:color="auto" w:fill="FFFFFF"/>
        <w:spacing w:before="120" w:after="120" w:line="240" w:lineRule="auto"/>
        <w:ind w:left="567"/>
        <w:jc w:val="both"/>
        <w:rPr>
          <w:rFonts w:ascii="Times New Roman" w:eastAsia="Times New Roman" w:hAnsi="Times New Roman" w:cs="Times New Roman"/>
          <w:color w:val="222222"/>
          <w:sz w:val="24"/>
          <w:szCs w:val="24"/>
          <w:lang w:eastAsia="pl-PL"/>
        </w:rPr>
      </w:pPr>
      <w:r w:rsidRPr="00B216D1">
        <w:rPr>
          <w:rFonts w:ascii="Times New Roman" w:eastAsia="Times New Roman" w:hAnsi="Times New Roman" w:cs="Times New Roman"/>
          <w:color w:val="222222"/>
          <w:sz w:val="24"/>
          <w:szCs w:val="24"/>
          <w:lang w:eastAsia="pl-PL"/>
        </w:rPr>
        <w:t xml:space="preserve">Wobec zapowiedzi redukcji tygodniowego wymiaru godzin mocno podkreślamy, że wraz z wartością religijną nauczanie religii w szkole ma ogromne znaczenie wychowawcze i mocno wspiera wychowawczą rolę szkoły. Dzięki obecności lekcji religii w szkole może być realizowane integralne wychowanie człowieka włączające jego jakże ważną sferę duchową. Podczas zajęć lekcji religii uczeń otrzymuje cenne wsparcie dla swoich różnorodnych problemów. Jest to szczególnie ważne w obliczu sygnalizowanych dzisiaj </w:t>
      </w:r>
      <w:r w:rsidRPr="00B216D1">
        <w:rPr>
          <w:rFonts w:ascii="Times New Roman" w:eastAsia="Times New Roman" w:hAnsi="Times New Roman" w:cs="Times New Roman"/>
          <w:color w:val="222222"/>
          <w:sz w:val="24"/>
          <w:szCs w:val="24"/>
          <w:lang w:eastAsia="pl-PL"/>
        </w:rPr>
        <w:lastRenderedPageBreak/>
        <w:t>licznych kryzysów psychiczno-duchowych uczniów. Dokonuje się też kształtowanie sumień, charakterów i postaw społecznych młodych ludzi. Szkolna lekcja religii wychowuje do takich wartości jak miłość bliźniego, międzyludzka solidarność i potrzeba sprawiedliwości, otwartość na drugiego człowieka i tolerancja, empatia, współpraca i zgoda. Wszystkie te wartości zapisane są w dokumentach programowych dotyczących lekcji religii.</w:t>
      </w:r>
    </w:p>
    <w:p w:rsidR="00B216D1" w:rsidRPr="00B216D1" w:rsidRDefault="00B216D1" w:rsidP="00B216D1">
      <w:pPr>
        <w:numPr>
          <w:ilvl w:val="0"/>
          <w:numId w:val="5"/>
        </w:numPr>
        <w:shd w:val="clear" w:color="auto" w:fill="FFFFFF"/>
        <w:spacing w:before="120" w:after="120" w:line="240" w:lineRule="auto"/>
        <w:ind w:left="567"/>
        <w:jc w:val="both"/>
        <w:rPr>
          <w:rFonts w:ascii="Times New Roman" w:eastAsia="Times New Roman" w:hAnsi="Times New Roman" w:cs="Times New Roman"/>
          <w:color w:val="222222"/>
          <w:sz w:val="24"/>
          <w:szCs w:val="24"/>
          <w:lang w:eastAsia="pl-PL"/>
        </w:rPr>
      </w:pPr>
      <w:r w:rsidRPr="00B216D1">
        <w:rPr>
          <w:rFonts w:ascii="Times New Roman" w:eastAsia="Times New Roman" w:hAnsi="Times New Roman" w:cs="Times New Roman"/>
          <w:color w:val="222222"/>
          <w:sz w:val="24"/>
          <w:szCs w:val="24"/>
          <w:lang w:eastAsia="pl-PL"/>
        </w:rPr>
        <w:t>Lekcja religii w szkole posiada również wielką wartość kulturową. Pomaga zrozumieć naszą kulturę, która ma korzenie chrześcijańskie. Daje narzędzia poznawcze dla zrozumienia literatury i sztuki. Podstawa programowa i programy nakazują konieczność korelacji lekcji religii z innymi przedmiotami szkolnymi, z językiem polskim, historią, filozofią, etyką, muzyką, plastyką, wiedzą o kulturze, wychowaniem do życia w rodzinie, geografią, biologią w zakresie edukacji zdrowotnej i ekologicznej.</w:t>
      </w:r>
    </w:p>
    <w:p w:rsidR="00B216D1" w:rsidRPr="00B216D1" w:rsidRDefault="00B216D1" w:rsidP="00B216D1">
      <w:pPr>
        <w:numPr>
          <w:ilvl w:val="0"/>
          <w:numId w:val="6"/>
        </w:numPr>
        <w:shd w:val="clear" w:color="auto" w:fill="FFFFFF"/>
        <w:spacing w:before="120" w:after="120" w:line="240" w:lineRule="auto"/>
        <w:ind w:left="567"/>
        <w:jc w:val="both"/>
        <w:rPr>
          <w:rFonts w:ascii="Times New Roman" w:eastAsia="Times New Roman" w:hAnsi="Times New Roman" w:cs="Times New Roman"/>
          <w:color w:val="222222"/>
          <w:sz w:val="24"/>
          <w:szCs w:val="24"/>
          <w:lang w:eastAsia="pl-PL"/>
        </w:rPr>
      </w:pPr>
      <w:r w:rsidRPr="00B216D1">
        <w:rPr>
          <w:rFonts w:ascii="Times New Roman" w:eastAsia="Times New Roman" w:hAnsi="Times New Roman" w:cs="Times New Roman"/>
          <w:color w:val="222222"/>
          <w:sz w:val="24"/>
          <w:szCs w:val="24"/>
          <w:lang w:eastAsia="pl-PL"/>
        </w:rPr>
        <w:t>Nauczenie religii w szkołach publicznych ma miejsce w 23 krajach Europy i jego obecność jest traktowana jako standard systemów edukacyjnych. W naszym kraju nauczanie religii katolickiej i innych wyznań w momencie wyboru przez ucznia staje się przedmiotem obowiązkowym. Podlega ono nie tylko wszystkim wymaganiom ze strony szkoły, ale przysługują mu również wszystkie prawa tak jak innym przedmiotom. Posiada dobrze przygotowaną podstawę programową, programy, podręczniki i pomoce dydaktyczne. Dlatego krzywdzący i dyskryminujący jest zamiar umieszczania zajęć lekcji religii na pierwszej i ostatniej godzinie, wyłączenia oceny z religii ze średniej ocen i nieumieszczania rocznej oceny z religii/etyki na świadectwie szkolnym.</w:t>
      </w:r>
    </w:p>
    <w:p w:rsidR="00B216D1" w:rsidRPr="00B216D1" w:rsidRDefault="00B216D1" w:rsidP="00B216D1">
      <w:pPr>
        <w:numPr>
          <w:ilvl w:val="0"/>
          <w:numId w:val="7"/>
        </w:numPr>
        <w:shd w:val="clear" w:color="auto" w:fill="FFFFFF"/>
        <w:spacing w:before="120" w:after="120" w:line="240" w:lineRule="auto"/>
        <w:ind w:left="567"/>
        <w:jc w:val="both"/>
        <w:rPr>
          <w:rFonts w:ascii="Times New Roman" w:eastAsia="Times New Roman" w:hAnsi="Times New Roman" w:cs="Times New Roman"/>
          <w:color w:val="222222"/>
          <w:sz w:val="24"/>
          <w:szCs w:val="24"/>
          <w:lang w:eastAsia="pl-PL"/>
        </w:rPr>
      </w:pPr>
      <w:r w:rsidRPr="00B216D1">
        <w:rPr>
          <w:rFonts w:ascii="Times New Roman" w:eastAsia="Times New Roman" w:hAnsi="Times New Roman" w:cs="Times New Roman"/>
          <w:color w:val="222222"/>
          <w:sz w:val="24"/>
          <w:szCs w:val="24"/>
          <w:lang w:eastAsia="pl-PL"/>
        </w:rPr>
        <w:t>Komisja Wychowania Katolickiego wyraża głęboką obawę o tysiące nauczycieli religii, którzy przy redukcji tygodniowego wymiaru zajęć o połowę mogą stracić pracę i utrzymanie. To wpłynie bardzo negatywnie na ich osobiste życie i losy ich rodzin. Są oni dobrze przygotowani do swojej pracy, posiadają odpowiednie wykształcenie zgodne ze standardami wyznaczonymi przez ministerstwo, a także doskonalą swoje kompetencje na drodze permanentnej formacji. Ich wiedza i doświadczenie są wielokrotnie weryfikowane chociażby podczas procedury awansu zawodowego. Koniecznie trzeba zauważyć wszystkie ich lęki i obawy.</w:t>
      </w:r>
    </w:p>
    <w:p w:rsidR="00B216D1" w:rsidRPr="00B216D1" w:rsidRDefault="00B216D1" w:rsidP="00B216D1">
      <w:pPr>
        <w:numPr>
          <w:ilvl w:val="0"/>
          <w:numId w:val="8"/>
        </w:numPr>
        <w:shd w:val="clear" w:color="auto" w:fill="FFFFFF"/>
        <w:spacing w:before="120" w:after="120" w:line="240" w:lineRule="auto"/>
        <w:ind w:left="567"/>
        <w:jc w:val="both"/>
        <w:rPr>
          <w:rFonts w:ascii="Times New Roman" w:eastAsia="Times New Roman" w:hAnsi="Times New Roman" w:cs="Times New Roman"/>
          <w:color w:val="222222"/>
          <w:sz w:val="24"/>
          <w:szCs w:val="24"/>
          <w:lang w:eastAsia="pl-PL"/>
        </w:rPr>
      </w:pPr>
      <w:r w:rsidRPr="00B216D1">
        <w:rPr>
          <w:rFonts w:ascii="Times New Roman" w:eastAsia="Times New Roman" w:hAnsi="Times New Roman" w:cs="Times New Roman"/>
          <w:color w:val="222222"/>
          <w:sz w:val="24"/>
          <w:szCs w:val="24"/>
          <w:lang w:eastAsia="pl-PL"/>
        </w:rPr>
        <w:t>Komisja Wychowania Katolickiego wspiera rodziców, którzy pragną, aby ich dzieci mogły mieć nauczanie lekcji religii w szkole, do której uczęszczają. Zarówno rodzice jak i uczniowie widzą dużą wartość formacyjną tych zajęć i organizacyjnie jest dla nich łatwiej, aby te zajęcia odbywały się w szkole.</w:t>
      </w:r>
    </w:p>
    <w:p w:rsidR="00B216D1" w:rsidRPr="00B216D1" w:rsidRDefault="00B216D1" w:rsidP="00B216D1">
      <w:pPr>
        <w:numPr>
          <w:ilvl w:val="0"/>
          <w:numId w:val="9"/>
        </w:numPr>
        <w:shd w:val="clear" w:color="auto" w:fill="FFFFFF"/>
        <w:spacing w:before="120" w:after="120" w:line="240" w:lineRule="auto"/>
        <w:ind w:left="567"/>
        <w:jc w:val="both"/>
        <w:rPr>
          <w:rFonts w:ascii="Times New Roman" w:eastAsia="Times New Roman" w:hAnsi="Times New Roman" w:cs="Times New Roman"/>
          <w:color w:val="222222"/>
          <w:sz w:val="24"/>
          <w:szCs w:val="24"/>
          <w:lang w:eastAsia="pl-PL"/>
        </w:rPr>
      </w:pPr>
      <w:r w:rsidRPr="00B216D1">
        <w:rPr>
          <w:rFonts w:ascii="Times New Roman" w:eastAsia="Times New Roman" w:hAnsi="Times New Roman" w:cs="Times New Roman"/>
          <w:color w:val="222222"/>
          <w:sz w:val="24"/>
          <w:szCs w:val="24"/>
          <w:lang w:eastAsia="pl-PL"/>
        </w:rPr>
        <w:t>Wyrażamy wielką wdzięczność wszystkim osobom zaangażowanym w dzieło lekcji religii w szkole. Dziękujemy władzom oświatowym i dyrekcjom szkoły za troskę, aby nauczanie religii odbywało się w szkole. Dziękujemy nauczycielom religii, którzy ucząc o Bogu, kształtują ważne i potrzebne postawy moralne. Dziękujemy rodzicom, którzy kierując się wiarą oraz posłuszni swojemu sumieniu, posyłają własne dzieci na lekcje religii w szkole.</w:t>
      </w:r>
    </w:p>
    <w:p w:rsidR="00B216D1" w:rsidRPr="00865407" w:rsidRDefault="00B216D1" w:rsidP="00B216D1">
      <w:pPr>
        <w:shd w:val="clear" w:color="auto" w:fill="FFFFFF"/>
        <w:spacing w:before="120" w:after="120" w:line="240" w:lineRule="auto"/>
        <w:rPr>
          <w:rFonts w:ascii="Times New Roman" w:eastAsia="Times New Roman" w:hAnsi="Times New Roman" w:cs="Times New Roman"/>
          <w:color w:val="222222"/>
          <w:sz w:val="24"/>
          <w:szCs w:val="24"/>
          <w:lang w:eastAsia="pl-PL"/>
        </w:rPr>
      </w:pPr>
      <w:r w:rsidRPr="00B216D1">
        <w:rPr>
          <w:rFonts w:ascii="Times New Roman" w:eastAsia="Times New Roman" w:hAnsi="Times New Roman" w:cs="Times New Roman"/>
          <w:color w:val="222222"/>
          <w:sz w:val="24"/>
          <w:szCs w:val="24"/>
          <w:lang w:eastAsia="pl-PL"/>
        </w:rPr>
        <w:t>W imieniu Komisji Wychowania Katolickiego KEP</w:t>
      </w:r>
    </w:p>
    <w:p w:rsidR="00B216D1" w:rsidRPr="00865407" w:rsidRDefault="00B216D1" w:rsidP="00B216D1">
      <w:pPr>
        <w:shd w:val="clear" w:color="auto" w:fill="FFFFFF"/>
        <w:spacing w:before="120" w:after="120" w:line="240" w:lineRule="auto"/>
        <w:rPr>
          <w:rFonts w:ascii="Times New Roman" w:eastAsia="Times New Roman" w:hAnsi="Times New Roman" w:cs="Times New Roman"/>
          <w:color w:val="222222"/>
          <w:sz w:val="24"/>
          <w:szCs w:val="24"/>
          <w:lang w:eastAsia="pl-PL"/>
        </w:rPr>
      </w:pPr>
    </w:p>
    <w:p w:rsidR="00B216D1" w:rsidRPr="00B216D1" w:rsidRDefault="00B216D1" w:rsidP="00B216D1">
      <w:pPr>
        <w:shd w:val="clear" w:color="auto" w:fill="FFFFFF"/>
        <w:spacing w:before="120" w:after="120" w:line="240" w:lineRule="auto"/>
        <w:rPr>
          <w:rFonts w:ascii="Times New Roman" w:eastAsia="Times New Roman" w:hAnsi="Times New Roman" w:cs="Times New Roman"/>
          <w:color w:val="222222"/>
          <w:sz w:val="24"/>
          <w:szCs w:val="24"/>
          <w:lang w:eastAsia="pl-PL"/>
        </w:rPr>
      </w:pPr>
    </w:p>
    <w:p w:rsidR="00B216D1" w:rsidRPr="00865407" w:rsidRDefault="00B216D1" w:rsidP="00B216D1">
      <w:pPr>
        <w:shd w:val="clear" w:color="auto" w:fill="FFFFFF"/>
        <w:spacing w:before="120" w:after="120" w:line="240" w:lineRule="auto"/>
        <w:jc w:val="center"/>
        <w:rPr>
          <w:rFonts w:ascii="Times New Roman" w:eastAsia="Times New Roman" w:hAnsi="Times New Roman" w:cs="Times New Roman"/>
          <w:color w:val="222222"/>
          <w:sz w:val="24"/>
          <w:szCs w:val="24"/>
          <w:lang w:eastAsia="pl-PL"/>
        </w:rPr>
      </w:pPr>
      <w:r w:rsidRPr="00865407">
        <w:rPr>
          <w:rFonts w:ascii="Times New Roman" w:eastAsia="Times New Roman" w:hAnsi="Times New Roman" w:cs="Times New Roman"/>
          <w:i/>
          <w:iCs/>
          <w:color w:val="222222"/>
          <w:sz w:val="24"/>
          <w:szCs w:val="24"/>
          <w:lang w:eastAsia="pl-PL"/>
        </w:rPr>
        <w:t>+ Wojciech Osial</w:t>
      </w:r>
      <w:r w:rsidRPr="00B216D1">
        <w:rPr>
          <w:rFonts w:ascii="Times New Roman" w:eastAsia="Times New Roman" w:hAnsi="Times New Roman" w:cs="Times New Roman"/>
          <w:color w:val="222222"/>
          <w:sz w:val="24"/>
          <w:szCs w:val="24"/>
          <w:lang w:eastAsia="pl-PL"/>
        </w:rPr>
        <w:br/>
        <w:t>przewodniczący</w:t>
      </w:r>
    </w:p>
    <w:p w:rsidR="00716ADD" w:rsidRPr="00865407" w:rsidRDefault="00B216D1" w:rsidP="00865407">
      <w:pPr>
        <w:shd w:val="clear" w:color="auto" w:fill="FFFFFF"/>
        <w:spacing w:before="120" w:after="120" w:line="240" w:lineRule="auto"/>
        <w:rPr>
          <w:rFonts w:ascii="Times New Roman" w:hAnsi="Times New Roman" w:cs="Times New Roman"/>
          <w:sz w:val="24"/>
          <w:szCs w:val="24"/>
        </w:rPr>
      </w:pPr>
      <w:r w:rsidRPr="00B216D1">
        <w:rPr>
          <w:rFonts w:ascii="Times New Roman" w:eastAsia="Times New Roman" w:hAnsi="Times New Roman" w:cs="Times New Roman"/>
          <w:color w:val="222222"/>
          <w:sz w:val="24"/>
          <w:szCs w:val="24"/>
          <w:lang w:eastAsia="pl-PL"/>
        </w:rPr>
        <w:t>Warszawa, dnia 13 lutego 2024 r.</w:t>
      </w:r>
    </w:p>
    <w:sectPr w:rsidR="00716ADD" w:rsidRPr="00865407" w:rsidSect="0086540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E01" w:rsidRDefault="00763E01" w:rsidP="00865407">
      <w:pPr>
        <w:spacing w:after="0" w:line="240" w:lineRule="auto"/>
      </w:pPr>
      <w:r>
        <w:separator/>
      </w:r>
    </w:p>
  </w:endnote>
  <w:endnote w:type="continuationSeparator" w:id="0">
    <w:p w:rsidR="00763E01" w:rsidRDefault="00763E01" w:rsidP="0086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E01" w:rsidRDefault="00763E01" w:rsidP="00865407">
      <w:pPr>
        <w:spacing w:after="0" w:line="240" w:lineRule="auto"/>
      </w:pPr>
      <w:r>
        <w:separator/>
      </w:r>
    </w:p>
  </w:footnote>
  <w:footnote w:type="continuationSeparator" w:id="0">
    <w:p w:rsidR="00763E01" w:rsidRDefault="00763E01" w:rsidP="00865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319363"/>
      <w:docPartObj>
        <w:docPartGallery w:val="Page Numbers (Top of Page)"/>
        <w:docPartUnique/>
      </w:docPartObj>
    </w:sdtPr>
    <w:sdtContent>
      <w:p w:rsidR="00865407" w:rsidRDefault="00865407">
        <w:pPr>
          <w:pStyle w:val="Nagwek"/>
          <w:jc w:val="right"/>
        </w:pPr>
        <w:r>
          <w:fldChar w:fldCharType="begin"/>
        </w:r>
        <w:r>
          <w:instrText>PAGE   \* MERGEFORMAT</w:instrText>
        </w:r>
        <w:r>
          <w:fldChar w:fldCharType="separate"/>
        </w:r>
        <w:r w:rsidR="00EA7416">
          <w:rPr>
            <w:noProof/>
          </w:rPr>
          <w:t>2</w:t>
        </w:r>
        <w:r>
          <w:fldChar w:fldCharType="end"/>
        </w:r>
      </w:p>
    </w:sdtContent>
  </w:sdt>
  <w:p w:rsidR="00865407" w:rsidRDefault="008654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57C0"/>
    <w:multiLevelType w:val="multilevel"/>
    <w:tmpl w:val="2CC87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E07490"/>
    <w:multiLevelType w:val="multilevel"/>
    <w:tmpl w:val="22847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CD1BE3"/>
    <w:multiLevelType w:val="multilevel"/>
    <w:tmpl w:val="FB9051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7C6B46"/>
    <w:multiLevelType w:val="multilevel"/>
    <w:tmpl w:val="327E62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5422AD"/>
    <w:multiLevelType w:val="multilevel"/>
    <w:tmpl w:val="F976E0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DE6ED2"/>
    <w:multiLevelType w:val="multilevel"/>
    <w:tmpl w:val="85EAFB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937AA6"/>
    <w:multiLevelType w:val="multilevel"/>
    <w:tmpl w:val="0CE02E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922745"/>
    <w:multiLevelType w:val="multilevel"/>
    <w:tmpl w:val="5A2E25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4B2E37"/>
    <w:multiLevelType w:val="multilevel"/>
    <w:tmpl w:val="671AD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3"/>
  </w:num>
  <w:num w:numId="4">
    <w:abstractNumId w:val="2"/>
  </w:num>
  <w:num w:numId="5">
    <w:abstractNumId w:val="6"/>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D1"/>
    <w:rsid w:val="00010A72"/>
    <w:rsid w:val="000D7A77"/>
    <w:rsid w:val="00220916"/>
    <w:rsid w:val="00310E0A"/>
    <w:rsid w:val="00597D7C"/>
    <w:rsid w:val="00716ADD"/>
    <w:rsid w:val="00763E01"/>
    <w:rsid w:val="007659D5"/>
    <w:rsid w:val="00865407"/>
    <w:rsid w:val="009F798F"/>
    <w:rsid w:val="00B216D1"/>
    <w:rsid w:val="00BD15E2"/>
    <w:rsid w:val="00EA7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ABD88-A4C9-4F2B-82AB-D9D1E85A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216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216D1"/>
    <w:rPr>
      <w:b/>
      <w:bCs/>
    </w:rPr>
  </w:style>
  <w:style w:type="character" w:styleId="Uwydatnienie">
    <w:name w:val="Emphasis"/>
    <w:basedOn w:val="Domylnaczcionkaakapitu"/>
    <w:uiPriority w:val="20"/>
    <w:qFormat/>
    <w:rsid w:val="00B216D1"/>
    <w:rPr>
      <w:i/>
      <w:iCs/>
    </w:rPr>
  </w:style>
  <w:style w:type="paragraph" w:styleId="Nagwek">
    <w:name w:val="header"/>
    <w:basedOn w:val="Normalny"/>
    <w:link w:val="NagwekZnak"/>
    <w:uiPriority w:val="99"/>
    <w:unhideWhenUsed/>
    <w:rsid w:val="00865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5407"/>
  </w:style>
  <w:style w:type="paragraph" w:styleId="Stopka">
    <w:name w:val="footer"/>
    <w:basedOn w:val="Normalny"/>
    <w:link w:val="StopkaZnak"/>
    <w:uiPriority w:val="99"/>
    <w:unhideWhenUsed/>
    <w:rsid w:val="00865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5407"/>
  </w:style>
  <w:style w:type="paragraph" w:styleId="Tekstdymka">
    <w:name w:val="Balloon Text"/>
    <w:basedOn w:val="Normalny"/>
    <w:link w:val="TekstdymkaZnak"/>
    <w:uiPriority w:val="99"/>
    <w:semiHidden/>
    <w:unhideWhenUsed/>
    <w:rsid w:val="008654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5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8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5826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Gaudencja</dc:creator>
  <cp:keywords/>
  <dc:description/>
  <cp:lastModifiedBy>s. Gaudencja</cp:lastModifiedBy>
  <cp:revision>2</cp:revision>
  <cp:lastPrinted>2024-02-14T10:16:00Z</cp:lastPrinted>
  <dcterms:created xsi:type="dcterms:W3CDTF">2024-02-14T11:09:00Z</dcterms:created>
  <dcterms:modified xsi:type="dcterms:W3CDTF">2024-02-14T11:09:00Z</dcterms:modified>
</cp:coreProperties>
</file>